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4FA5" w14:textId="77777777" w:rsidR="00420F45" w:rsidRDefault="00C86911">
      <w:r>
        <w:rPr>
          <w:noProof/>
        </w:rPr>
        <w:drawing>
          <wp:anchor distT="0" distB="0" distL="114300" distR="114300" simplePos="0" relativeHeight="251659264" behindDoc="1" locked="0" layoutInCell="1" allowOverlap="1" wp14:anchorId="23D8DF2C" wp14:editId="51F65042">
            <wp:simplePos x="0" y="0"/>
            <wp:positionH relativeFrom="column">
              <wp:posOffset>-19050</wp:posOffset>
            </wp:positionH>
            <wp:positionV relativeFrom="paragraph">
              <wp:posOffset>-191135</wp:posOffset>
            </wp:positionV>
            <wp:extent cx="923925" cy="923925"/>
            <wp:effectExtent l="0" t="0" r="9525" b="9525"/>
            <wp:wrapTight wrapText="bothSides">
              <wp:wrapPolygon edited="0">
                <wp:start x="0" y="0"/>
                <wp:lineTo x="0" y="21377"/>
                <wp:lineTo x="21377" y="21377"/>
                <wp:lineTo x="2137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4F695B76" w14:textId="77777777" w:rsidR="006159DE" w:rsidRDefault="006159DE" w:rsidP="006159DE">
      <w:pPr>
        <w:jc w:val="both"/>
      </w:pPr>
      <w:r>
        <w:rPr>
          <w:noProof/>
        </w:rPr>
        <w:drawing>
          <wp:anchor distT="0" distB="0" distL="114300" distR="114300" simplePos="0" relativeHeight="251660288" behindDoc="1" locked="0" layoutInCell="1" allowOverlap="1" wp14:anchorId="7171D36F" wp14:editId="36C932E6">
            <wp:simplePos x="0" y="0"/>
            <wp:positionH relativeFrom="column">
              <wp:posOffset>5343525</wp:posOffset>
            </wp:positionH>
            <wp:positionV relativeFrom="paragraph">
              <wp:posOffset>-514350</wp:posOffset>
            </wp:positionV>
            <wp:extent cx="1152525" cy="809625"/>
            <wp:effectExtent l="0" t="0" r="9525" b="9525"/>
            <wp:wrapTight wrapText="bothSides">
              <wp:wrapPolygon edited="0">
                <wp:start x="0" y="0"/>
                <wp:lineTo x="0" y="21346"/>
                <wp:lineTo x="21421" y="21346"/>
                <wp:lineTo x="21421"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pic:spPr>
                </pic:pic>
              </a:graphicData>
            </a:graphic>
            <wp14:sizeRelH relativeFrom="page">
              <wp14:pctWidth>0</wp14:pctWidth>
            </wp14:sizeRelH>
            <wp14:sizeRelV relativeFrom="page">
              <wp14:pctHeight>0</wp14:pctHeight>
            </wp14:sizeRelV>
          </wp:anchor>
        </w:drawing>
      </w:r>
    </w:p>
    <w:p w14:paraId="17E694A3" w14:textId="77777777" w:rsidR="00B56134" w:rsidRDefault="00B56134" w:rsidP="006159DE">
      <w:pPr>
        <w:spacing w:after="0" w:line="240" w:lineRule="auto"/>
        <w:jc w:val="both"/>
        <w:rPr>
          <w:b/>
        </w:rPr>
      </w:pPr>
    </w:p>
    <w:p w14:paraId="03E0F1BB" w14:textId="77777777" w:rsidR="00B56134" w:rsidRDefault="00B56134" w:rsidP="006159DE">
      <w:pPr>
        <w:spacing w:after="0" w:line="240" w:lineRule="auto"/>
        <w:jc w:val="both"/>
        <w:rPr>
          <w:b/>
        </w:rPr>
      </w:pPr>
    </w:p>
    <w:p w14:paraId="67A65578" w14:textId="77777777" w:rsidR="006159DE" w:rsidRDefault="006159DE" w:rsidP="006159DE">
      <w:pPr>
        <w:spacing w:after="0" w:line="240" w:lineRule="auto"/>
        <w:jc w:val="both"/>
        <w:rPr>
          <w:b/>
        </w:rPr>
      </w:pPr>
      <w:r>
        <w:rPr>
          <w:noProof/>
        </w:rPr>
        <w:drawing>
          <wp:anchor distT="0" distB="0" distL="114300" distR="114300" simplePos="0" relativeHeight="251661312" behindDoc="1" locked="0" layoutInCell="1" allowOverlap="1" wp14:anchorId="5FB278D8" wp14:editId="5CD2E7C2">
            <wp:simplePos x="0" y="0"/>
            <wp:positionH relativeFrom="column">
              <wp:posOffset>3819525</wp:posOffset>
            </wp:positionH>
            <wp:positionV relativeFrom="paragraph">
              <wp:posOffset>86360</wp:posOffset>
            </wp:positionV>
            <wp:extent cx="2181225" cy="695325"/>
            <wp:effectExtent l="0" t="0" r="9525" b="9525"/>
            <wp:wrapTight wrapText="bothSides">
              <wp:wrapPolygon edited="0">
                <wp:start x="0" y="0"/>
                <wp:lineTo x="0" y="21304"/>
                <wp:lineTo x="21506" y="21304"/>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95325"/>
                    </a:xfrm>
                    <a:prstGeom prst="rect">
                      <a:avLst/>
                    </a:prstGeom>
                    <a:noFill/>
                  </pic:spPr>
                </pic:pic>
              </a:graphicData>
            </a:graphic>
            <wp14:sizeRelH relativeFrom="page">
              <wp14:pctWidth>0</wp14:pctWidth>
            </wp14:sizeRelH>
            <wp14:sizeRelV relativeFrom="page">
              <wp14:pctHeight>0</wp14:pctHeight>
            </wp14:sizeRelV>
          </wp:anchor>
        </w:drawing>
      </w:r>
      <w:r>
        <w:rPr>
          <w:b/>
        </w:rPr>
        <w:t>Enquiries:</w:t>
      </w:r>
      <w:r>
        <w:rPr>
          <w:b/>
        </w:rPr>
        <w:tab/>
        <w:t>Ward E2 Renal Unit</w:t>
      </w:r>
    </w:p>
    <w:p w14:paraId="7329C1D2" w14:textId="77777777" w:rsidR="006159DE" w:rsidRDefault="006159DE" w:rsidP="006159DE">
      <w:pPr>
        <w:spacing w:after="0" w:line="240" w:lineRule="auto"/>
        <w:jc w:val="both"/>
        <w:rPr>
          <w:b/>
        </w:rPr>
      </w:pPr>
      <w:r>
        <w:rPr>
          <w:b/>
        </w:rPr>
        <w:t>Telephone:</w:t>
      </w:r>
      <w:r>
        <w:rPr>
          <w:b/>
        </w:rPr>
        <w:tab/>
        <w:t>(021) 6585053/5153</w:t>
      </w:r>
    </w:p>
    <w:p w14:paraId="23FD7E57" w14:textId="77777777" w:rsidR="006159DE" w:rsidRDefault="006159DE" w:rsidP="006159DE">
      <w:pPr>
        <w:spacing w:after="0" w:line="240" w:lineRule="auto"/>
        <w:jc w:val="both"/>
        <w:rPr>
          <w:b/>
        </w:rPr>
      </w:pPr>
      <w:r>
        <w:rPr>
          <w:b/>
        </w:rPr>
        <w:t>Fax:</w:t>
      </w:r>
      <w:r>
        <w:rPr>
          <w:b/>
        </w:rPr>
        <w:tab/>
      </w:r>
      <w:r>
        <w:rPr>
          <w:b/>
        </w:rPr>
        <w:tab/>
        <w:t>(021) 6585617</w:t>
      </w:r>
    </w:p>
    <w:p w14:paraId="4EE49C8E" w14:textId="77777777" w:rsidR="006159DE" w:rsidRDefault="006159DE" w:rsidP="006159DE">
      <w:pPr>
        <w:spacing w:after="0" w:line="240" w:lineRule="auto"/>
        <w:jc w:val="both"/>
        <w:rPr>
          <w:b/>
        </w:rPr>
      </w:pPr>
    </w:p>
    <w:p w14:paraId="3356E255" w14:textId="60D2839E" w:rsidR="004E753D" w:rsidRPr="004E753D" w:rsidRDefault="006159DE" w:rsidP="006159DE">
      <w:pPr>
        <w:spacing w:after="0" w:line="240" w:lineRule="auto"/>
        <w:jc w:val="both"/>
        <w:rPr>
          <w:b/>
          <w:sz w:val="28"/>
          <w:szCs w:val="28"/>
        </w:rPr>
      </w:pPr>
      <w:r w:rsidRPr="004E753D">
        <w:rPr>
          <w:b/>
          <w:sz w:val="28"/>
          <w:szCs w:val="28"/>
        </w:rPr>
        <w:t>Date:</w:t>
      </w:r>
      <w:r w:rsidR="004E753D" w:rsidRPr="004E753D">
        <w:rPr>
          <w:b/>
          <w:sz w:val="28"/>
          <w:szCs w:val="28"/>
        </w:rPr>
        <w:tab/>
      </w:r>
      <w:r w:rsidR="004E753D" w:rsidRPr="004E753D">
        <w:rPr>
          <w:b/>
          <w:sz w:val="28"/>
          <w:szCs w:val="28"/>
        </w:rPr>
        <w:tab/>
      </w:r>
      <w:r w:rsidR="00CE059E">
        <w:rPr>
          <w:b/>
          <w:sz w:val="28"/>
          <w:szCs w:val="28"/>
        </w:rPr>
        <w:t>15/1/2024</w:t>
      </w:r>
    </w:p>
    <w:p w14:paraId="27359C30" w14:textId="77777777" w:rsidR="004E753D" w:rsidRDefault="004E753D" w:rsidP="004E753D">
      <w:pPr>
        <w:rPr>
          <w:rFonts w:ascii="Arial" w:eastAsiaTheme="majorEastAsia" w:hAnsi="Arial" w:cs="Arial"/>
          <w:color w:val="000000" w:themeColor="text1"/>
          <w:kern w:val="24"/>
          <w:sz w:val="28"/>
          <w:szCs w:val="28"/>
        </w:rPr>
      </w:pPr>
      <w:r>
        <w:rPr>
          <w:noProof/>
        </w:rPr>
        <w:drawing>
          <wp:inline distT="0" distB="0" distL="0" distR="0" wp14:anchorId="2211EFE5" wp14:editId="252CE5AE">
            <wp:extent cx="1085026" cy="1018567"/>
            <wp:effectExtent l="0" t="0" r="1270" b="0"/>
            <wp:docPr id="26633" name="Image 3" descr="Capture d’écran 2016-01-20 à 21.5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 name="Image 3" descr="Capture d’écran 2016-01-20 à 21.53.34.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684" cy="1024817"/>
                    </a:xfrm>
                    <a:prstGeom prst="rect">
                      <a:avLst/>
                    </a:prstGeom>
                    <a:noFill/>
                    <a:ln>
                      <a:noFill/>
                    </a:ln>
                  </pic:spPr>
                </pic:pic>
              </a:graphicData>
            </a:graphic>
          </wp:inline>
        </w:drawing>
      </w:r>
      <w:r>
        <w:rPr>
          <w:noProof/>
        </w:rPr>
        <w:drawing>
          <wp:inline distT="0" distB="0" distL="0" distR="0" wp14:anchorId="4674149C" wp14:editId="6E477AB0">
            <wp:extent cx="1019175" cy="1019175"/>
            <wp:effectExtent l="0" t="0" r="9525" b="9525"/>
            <wp:docPr id="26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413" cy="1016413"/>
                    </a:xfrm>
                    <a:prstGeom prst="rect">
                      <a:avLst/>
                    </a:prstGeom>
                    <a:noFill/>
                    <a:ln>
                      <a:noFill/>
                    </a:ln>
                  </pic:spPr>
                </pic:pic>
              </a:graphicData>
            </a:graphic>
          </wp:inline>
        </w:drawing>
      </w:r>
      <w:r>
        <w:rPr>
          <w:noProof/>
        </w:rPr>
        <w:drawing>
          <wp:inline distT="0" distB="0" distL="0" distR="0" wp14:anchorId="473A9FDB" wp14:editId="2F138062">
            <wp:extent cx="1003300" cy="1003300"/>
            <wp:effectExtent l="0" t="0" r="6350" b="6350"/>
            <wp:docPr id="26630" name="Picture 10" descr="ISP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10" descr="ISPD LOGO.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r>
        <w:rPr>
          <w:noProof/>
        </w:rPr>
        <w:drawing>
          <wp:inline distT="0" distB="0" distL="0" distR="0" wp14:anchorId="1A30F1B1" wp14:editId="62B4CEB8">
            <wp:extent cx="1104567" cy="1047750"/>
            <wp:effectExtent l="0" t="0" r="63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691" cy="1050713"/>
                    </a:xfrm>
                    <a:prstGeom prst="rect">
                      <a:avLst/>
                    </a:prstGeom>
                    <a:solidFill>
                      <a:schemeClr val="tx1"/>
                    </a:solidFill>
                    <a:ln>
                      <a:noFill/>
                    </a:ln>
                  </pic:spPr>
                </pic:pic>
              </a:graphicData>
            </a:graphic>
          </wp:inline>
        </w:drawing>
      </w:r>
      <w:r>
        <w:rPr>
          <w:noProof/>
        </w:rPr>
        <w:drawing>
          <wp:inline distT="0" distB="0" distL="0" distR="0" wp14:anchorId="4D6B4441" wp14:editId="27266288">
            <wp:extent cx="1143000" cy="1041077"/>
            <wp:effectExtent l="0" t="0" r="0" b="6985"/>
            <wp:docPr id="3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49494" cy="1046992"/>
                    </a:xfrm>
                    <a:prstGeom prst="rect">
                      <a:avLst/>
                    </a:prstGeom>
                    <a:noFill/>
                    <a:ln>
                      <a:noFill/>
                    </a:ln>
                    <a:effectLst/>
                  </pic:spPr>
                </pic:pic>
              </a:graphicData>
            </a:graphic>
          </wp:inline>
        </w:drawing>
      </w:r>
    </w:p>
    <w:p w14:paraId="4EB5B7F3" w14:textId="77777777" w:rsidR="004E753D" w:rsidRDefault="004E753D" w:rsidP="006159DE">
      <w:pPr>
        <w:spacing w:after="0" w:line="240" w:lineRule="auto"/>
        <w:jc w:val="both"/>
        <w:rPr>
          <w:b/>
        </w:rPr>
      </w:pPr>
    </w:p>
    <w:p w14:paraId="2C5ECF4D" w14:textId="77777777" w:rsidR="004E753D" w:rsidRDefault="004E753D" w:rsidP="006159DE">
      <w:pPr>
        <w:spacing w:after="0" w:line="240" w:lineRule="auto"/>
        <w:jc w:val="both"/>
        <w:rPr>
          <w:b/>
        </w:rPr>
      </w:pPr>
      <w:r>
        <w:rPr>
          <w:b/>
        </w:rPr>
        <w:t>Saving Young Lives Course</w:t>
      </w:r>
    </w:p>
    <w:p w14:paraId="4C4397A3" w14:textId="77777777" w:rsidR="004E753D" w:rsidRDefault="004E753D" w:rsidP="006159DE">
      <w:pPr>
        <w:spacing w:after="0" w:line="240" w:lineRule="auto"/>
        <w:jc w:val="both"/>
        <w:rPr>
          <w:b/>
        </w:rPr>
      </w:pPr>
      <w:r>
        <w:rPr>
          <w:b/>
        </w:rPr>
        <w:t>Red Cross Children’s Hospital</w:t>
      </w:r>
    </w:p>
    <w:p w14:paraId="581D19D0" w14:textId="77777777" w:rsidR="004E753D" w:rsidRDefault="004E753D" w:rsidP="006159DE">
      <w:pPr>
        <w:spacing w:after="0" w:line="240" w:lineRule="auto"/>
        <w:jc w:val="both"/>
        <w:rPr>
          <w:b/>
        </w:rPr>
      </w:pPr>
      <w:r>
        <w:rPr>
          <w:b/>
        </w:rPr>
        <w:t>Cape Town</w:t>
      </w:r>
    </w:p>
    <w:p w14:paraId="6F7412FB" w14:textId="77777777" w:rsidR="004E753D" w:rsidRDefault="004E753D" w:rsidP="006159DE">
      <w:pPr>
        <w:spacing w:after="0" w:line="240" w:lineRule="auto"/>
        <w:jc w:val="both"/>
        <w:rPr>
          <w:b/>
        </w:rPr>
      </w:pPr>
    </w:p>
    <w:p w14:paraId="53091FE4" w14:textId="77777777" w:rsidR="004E753D" w:rsidRDefault="004E753D" w:rsidP="006159DE">
      <w:pPr>
        <w:spacing w:after="0" w:line="240" w:lineRule="auto"/>
        <w:jc w:val="both"/>
        <w:rPr>
          <w:b/>
        </w:rPr>
      </w:pPr>
    </w:p>
    <w:p w14:paraId="20195FA5" w14:textId="77777777" w:rsidR="004E753D" w:rsidRDefault="004E753D" w:rsidP="006159DE">
      <w:pPr>
        <w:spacing w:after="0" w:line="240" w:lineRule="auto"/>
        <w:jc w:val="both"/>
        <w:rPr>
          <w:b/>
        </w:rPr>
      </w:pPr>
      <w:r>
        <w:rPr>
          <w:b/>
        </w:rPr>
        <w:t>Dear Sir/Madam</w:t>
      </w:r>
    </w:p>
    <w:p w14:paraId="0877136A" w14:textId="77777777" w:rsidR="004E753D" w:rsidRDefault="004E753D" w:rsidP="006159DE">
      <w:pPr>
        <w:spacing w:after="0" w:line="240" w:lineRule="auto"/>
        <w:jc w:val="both"/>
        <w:rPr>
          <w:b/>
        </w:rPr>
      </w:pPr>
    </w:p>
    <w:p w14:paraId="5B306E25" w14:textId="77777777" w:rsidR="004E753D" w:rsidRDefault="004E753D" w:rsidP="006159DE">
      <w:pPr>
        <w:spacing w:after="0" w:line="240" w:lineRule="auto"/>
        <w:jc w:val="both"/>
        <w:rPr>
          <w:b/>
          <w:u w:val="single"/>
        </w:rPr>
      </w:pPr>
      <w:r w:rsidRPr="004E753D">
        <w:rPr>
          <w:b/>
          <w:u w:val="single"/>
        </w:rPr>
        <w:t>Regarding Dialysis Consumables</w:t>
      </w:r>
    </w:p>
    <w:p w14:paraId="6BFE7AD3" w14:textId="77777777" w:rsidR="004E753D" w:rsidRDefault="004E753D" w:rsidP="006159DE">
      <w:pPr>
        <w:spacing w:after="0" w:line="240" w:lineRule="auto"/>
        <w:jc w:val="both"/>
        <w:rPr>
          <w:b/>
          <w:u w:val="single"/>
        </w:rPr>
      </w:pPr>
    </w:p>
    <w:p w14:paraId="1CBAD462" w14:textId="77777777" w:rsidR="004E753D" w:rsidRDefault="004E753D" w:rsidP="006159DE">
      <w:pPr>
        <w:spacing w:after="0" w:line="240" w:lineRule="auto"/>
        <w:jc w:val="both"/>
      </w:pPr>
      <w:r>
        <w:t>The Doctor or nurse carrying this dialysis stock has had the equipment donated to them for use in their home institution as part of the training they have received during the Saving Young Lives Course.</w:t>
      </w:r>
    </w:p>
    <w:p w14:paraId="46728473" w14:textId="77777777" w:rsidR="004E753D" w:rsidRDefault="004E753D" w:rsidP="006159DE">
      <w:pPr>
        <w:spacing w:after="0" w:line="240" w:lineRule="auto"/>
        <w:jc w:val="both"/>
      </w:pPr>
      <w:r>
        <w:t>This has been done under the auspices of the Saving Young Lives Group including IPNA, ISN, EuroPD and ISPD.</w:t>
      </w:r>
    </w:p>
    <w:p w14:paraId="3250093E" w14:textId="77777777" w:rsidR="004E753D" w:rsidRDefault="004E753D" w:rsidP="006159DE">
      <w:pPr>
        <w:spacing w:after="0" w:line="240" w:lineRule="auto"/>
        <w:jc w:val="both"/>
      </w:pPr>
      <w:r>
        <w:t>Please do not hesitate to contact me if there are any concerns.</w:t>
      </w:r>
    </w:p>
    <w:p w14:paraId="437F64B8" w14:textId="77777777" w:rsidR="004E753D" w:rsidRDefault="004E753D" w:rsidP="006159DE">
      <w:pPr>
        <w:spacing w:after="0" w:line="240" w:lineRule="auto"/>
        <w:jc w:val="both"/>
      </w:pPr>
      <w:r>
        <w:t>Thanks</w:t>
      </w:r>
    </w:p>
    <w:p w14:paraId="0947AE7B" w14:textId="77777777" w:rsidR="004E753D" w:rsidRDefault="004E753D" w:rsidP="006159DE">
      <w:pPr>
        <w:spacing w:after="0" w:line="240" w:lineRule="auto"/>
        <w:jc w:val="both"/>
      </w:pPr>
    </w:p>
    <w:p w14:paraId="1DFD4AAD" w14:textId="77777777" w:rsidR="004E753D" w:rsidRDefault="004E753D" w:rsidP="006159DE">
      <w:pPr>
        <w:spacing w:after="0" w:line="240" w:lineRule="auto"/>
        <w:jc w:val="both"/>
      </w:pPr>
      <w:r>
        <w:rPr>
          <w:rFonts w:ascii="Times New Roman" w:eastAsia="Times New Roman" w:hAnsi="Times New Roman"/>
          <w:noProof/>
          <w:position w:val="-19"/>
          <w:sz w:val="20"/>
          <w:szCs w:val="20"/>
        </w:rPr>
        <w:drawing>
          <wp:inline distT="0" distB="0" distL="0" distR="0" wp14:anchorId="069ECAFC" wp14:editId="14DDD547">
            <wp:extent cx="1485900" cy="366832"/>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366832"/>
                    </a:xfrm>
                    <a:prstGeom prst="rect">
                      <a:avLst/>
                    </a:prstGeom>
                    <a:noFill/>
                    <a:ln>
                      <a:noFill/>
                    </a:ln>
                  </pic:spPr>
                </pic:pic>
              </a:graphicData>
            </a:graphic>
          </wp:inline>
        </w:drawing>
      </w:r>
    </w:p>
    <w:p w14:paraId="192685D9" w14:textId="77777777" w:rsidR="004E753D" w:rsidRDefault="004E753D" w:rsidP="006159DE">
      <w:pPr>
        <w:spacing w:after="0" w:line="240" w:lineRule="auto"/>
        <w:jc w:val="both"/>
      </w:pPr>
    </w:p>
    <w:p w14:paraId="75E995BE" w14:textId="77777777" w:rsidR="004E753D" w:rsidRDefault="004E753D" w:rsidP="006159DE">
      <w:pPr>
        <w:spacing w:after="0" w:line="240" w:lineRule="auto"/>
        <w:jc w:val="both"/>
      </w:pPr>
      <w:r>
        <w:t>Prof Mignon McCulloch</w:t>
      </w:r>
    </w:p>
    <w:p w14:paraId="1D2297E8" w14:textId="77777777" w:rsidR="004E753D" w:rsidRDefault="004E753D" w:rsidP="006159DE">
      <w:pPr>
        <w:spacing w:after="0" w:line="240" w:lineRule="auto"/>
        <w:jc w:val="both"/>
      </w:pPr>
      <w:r>
        <w:t>Consultant Paediatric Nephrologist</w:t>
      </w:r>
    </w:p>
    <w:p w14:paraId="532A58C0" w14:textId="77777777" w:rsidR="004E753D" w:rsidRDefault="004E753D" w:rsidP="006159DE">
      <w:pPr>
        <w:spacing w:after="0" w:line="240" w:lineRule="auto"/>
        <w:jc w:val="both"/>
      </w:pPr>
      <w:r>
        <w:t>Red Cross Children’s Hospital</w:t>
      </w:r>
    </w:p>
    <w:p w14:paraId="1A9BA3CE" w14:textId="77777777" w:rsidR="004E753D" w:rsidRDefault="004E753D" w:rsidP="006159DE">
      <w:pPr>
        <w:spacing w:after="0" w:line="240" w:lineRule="auto"/>
        <w:jc w:val="both"/>
      </w:pPr>
      <w:hyperlink r:id="rId15" w:history="1">
        <w:r w:rsidRPr="001832B9">
          <w:rPr>
            <w:rStyle w:val="Hyperlink"/>
          </w:rPr>
          <w:t>Mignon.mcculloch@uct.ac.za</w:t>
        </w:r>
      </w:hyperlink>
    </w:p>
    <w:p w14:paraId="5FE7D872" w14:textId="77777777" w:rsidR="004E753D" w:rsidRDefault="004E753D" w:rsidP="006159DE">
      <w:pPr>
        <w:spacing w:after="0" w:line="240" w:lineRule="auto"/>
        <w:jc w:val="both"/>
      </w:pPr>
      <w:r>
        <w:t>0827804097</w:t>
      </w:r>
    </w:p>
    <w:p w14:paraId="5C67799C" w14:textId="77777777" w:rsidR="004E753D" w:rsidRPr="004E753D" w:rsidRDefault="004E753D" w:rsidP="006159DE">
      <w:pPr>
        <w:spacing w:after="0" w:line="240" w:lineRule="auto"/>
        <w:jc w:val="both"/>
      </w:pPr>
    </w:p>
    <w:p w14:paraId="08B13A9B" w14:textId="77777777" w:rsidR="004E753D" w:rsidRDefault="004E753D" w:rsidP="006159DE">
      <w:pPr>
        <w:spacing w:after="0" w:line="240" w:lineRule="auto"/>
        <w:jc w:val="both"/>
        <w:rPr>
          <w:b/>
        </w:rPr>
      </w:pPr>
    </w:p>
    <w:p w14:paraId="1221F320" w14:textId="77777777" w:rsidR="006159DE" w:rsidRDefault="00B56134" w:rsidP="006159DE">
      <w:pPr>
        <w:spacing w:after="0" w:line="240" w:lineRule="auto"/>
        <w:jc w:val="both"/>
      </w:pPr>
      <w:r>
        <w:rPr>
          <w:b/>
        </w:rPr>
        <w:tab/>
      </w:r>
    </w:p>
    <w:p w14:paraId="3B78C98C" w14:textId="77777777" w:rsidR="006159DE" w:rsidRDefault="006159DE" w:rsidP="006159DE">
      <w:pPr>
        <w:tabs>
          <w:tab w:val="left" w:pos="1725"/>
        </w:tabs>
        <w:spacing w:after="0" w:line="240" w:lineRule="auto"/>
        <w:jc w:val="both"/>
        <w:rPr>
          <w:b/>
        </w:rPr>
      </w:pPr>
      <w:r>
        <w:rPr>
          <w:b/>
        </w:rPr>
        <w:tab/>
      </w:r>
    </w:p>
    <w:sectPr w:rsidR="00615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5B51"/>
    <w:multiLevelType w:val="hybridMultilevel"/>
    <w:tmpl w:val="A990A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B14C77"/>
    <w:multiLevelType w:val="hybridMultilevel"/>
    <w:tmpl w:val="6FA69328"/>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1FBD52FE"/>
    <w:multiLevelType w:val="hybridMultilevel"/>
    <w:tmpl w:val="54D263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C1715B"/>
    <w:multiLevelType w:val="hybridMultilevel"/>
    <w:tmpl w:val="08D2AD2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38FF5B1A"/>
    <w:multiLevelType w:val="hybridMultilevel"/>
    <w:tmpl w:val="65E43C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08C0BED"/>
    <w:multiLevelType w:val="hybridMultilevel"/>
    <w:tmpl w:val="87F2E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219F8"/>
    <w:multiLevelType w:val="hybridMultilevel"/>
    <w:tmpl w:val="0FE66B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7F351A2"/>
    <w:multiLevelType w:val="hybridMultilevel"/>
    <w:tmpl w:val="CF1C173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5B924C21"/>
    <w:multiLevelType w:val="hybridMultilevel"/>
    <w:tmpl w:val="E0E08EC0"/>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62A222E4"/>
    <w:multiLevelType w:val="hybridMultilevel"/>
    <w:tmpl w:val="63F2987C"/>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0" w15:restartNumberingAfterBreak="0">
    <w:nsid w:val="66AA6128"/>
    <w:multiLevelType w:val="hybridMultilevel"/>
    <w:tmpl w:val="320693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4E072D"/>
    <w:multiLevelType w:val="hybridMultilevel"/>
    <w:tmpl w:val="E0E2F6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5472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971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900557">
    <w:abstractNumId w:val="3"/>
  </w:num>
  <w:num w:numId="4" w16cid:durableId="1260867580">
    <w:abstractNumId w:val="8"/>
  </w:num>
  <w:num w:numId="5" w16cid:durableId="1253514682">
    <w:abstractNumId w:val="4"/>
  </w:num>
  <w:num w:numId="6" w16cid:durableId="1647473830">
    <w:abstractNumId w:val="6"/>
  </w:num>
  <w:num w:numId="7" w16cid:durableId="200754474">
    <w:abstractNumId w:val="7"/>
  </w:num>
  <w:num w:numId="8" w16cid:durableId="372971273">
    <w:abstractNumId w:val="2"/>
  </w:num>
  <w:num w:numId="9" w16cid:durableId="372510692">
    <w:abstractNumId w:val="10"/>
  </w:num>
  <w:num w:numId="10" w16cid:durableId="578172349">
    <w:abstractNumId w:val="11"/>
  </w:num>
  <w:num w:numId="11" w16cid:durableId="14885116">
    <w:abstractNumId w:val="1"/>
  </w:num>
  <w:num w:numId="12" w16cid:durableId="331178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DE"/>
    <w:rsid w:val="000174B1"/>
    <w:rsid w:val="0002467A"/>
    <w:rsid w:val="000573AD"/>
    <w:rsid w:val="000867A8"/>
    <w:rsid w:val="000A0E4B"/>
    <w:rsid w:val="000B32D8"/>
    <w:rsid w:val="000E616D"/>
    <w:rsid w:val="000F2074"/>
    <w:rsid w:val="001043BD"/>
    <w:rsid w:val="00140190"/>
    <w:rsid w:val="001834CD"/>
    <w:rsid w:val="00197EE9"/>
    <w:rsid w:val="001C3A96"/>
    <w:rsid w:val="001D2126"/>
    <w:rsid w:val="001E1952"/>
    <w:rsid w:val="001F2AE6"/>
    <w:rsid w:val="00201E27"/>
    <w:rsid w:val="00207FD6"/>
    <w:rsid w:val="00217B83"/>
    <w:rsid w:val="00253E18"/>
    <w:rsid w:val="00291B59"/>
    <w:rsid w:val="002A27B7"/>
    <w:rsid w:val="002B4DA0"/>
    <w:rsid w:val="002B5320"/>
    <w:rsid w:val="002D1968"/>
    <w:rsid w:val="002D4FB0"/>
    <w:rsid w:val="002F26D4"/>
    <w:rsid w:val="002F79C6"/>
    <w:rsid w:val="00305659"/>
    <w:rsid w:val="00312665"/>
    <w:rsid w:val="00345FAF"/>
    <w:rsid w:val="003508FD"/>
    <w:rsid w:val="00360F8B"/>
    <w:rsid w:val="003A10E4"/>
    <w:rsid w:val="003B50F2"/>
    <w:rsid w:val="003C245F"/>
    <w:rsid w:val="003E1628"/>
    <w:rsid w:val="00407DD7"/>
    <w:rsid w:val="00416B40"/>
    <w:rsid w:val="00420F45"/>
    <w:rsid w:val="00423E29"/>
    <w:rsid w:val="00434548"/>
    <w:rsid w:val="0044131C"/>
    <w:rsid w:val="00442CD5"/>
    <w:rsid w:val="0048391A"/>
    <w:rsid w:val="004C1C0E"/>
    <w:rsid w:val="004D1EC0"/>
    <w:rsid w:val="004D4F8B"/>
    <w:rsid w:val="004E753D"/>
    <w:rsid w:val="005449CE"/>
    <w:rsid w:val="005A30A4"/>
    <w:rsid w:val="005C2BFA"/>
    <w:rsid w:val="005E1492"/>
    <w:rsid w:val="005E2E1F"/>
    <w:rsid w:val="00610F82"/>
    <w:rsid w:val="006159DE"/>
    <w:rsid w:val="00625FC7"/>
    <w:rsid w:val="006A0EE8"/>
    <w:rsid w:val="006A7991"/>
    <w:rsid w:val="006B3C8F"/>
    <w:rsid w:val="006B6FA9"/>
    <w:rsid w:val="006C7B41"/>
    <w:rsid w:val="006E5E9C"/>
    <w:rsid w:val="007303E9"/>
    <w:rsid w:val="00744BCE"/>
    <w:rsid w:val="00781734"/>
    <w:rsid w:val="007B4375"/>
    <w:rsid w:val="007E7EED"/>
    <w:rsid w:val="007F7176"/>
    <w:rsid w:val="00801639"/>
    <w:rsid w:val="0081587E"/>
    <w:rsid w:val="00864D3A"/>
    <w:rsid w:val="008960F8"/>
    <w:rsid w:val="008B2829"/>
    <w:rsid w:val="008B2C17"/>
    <w:rsid w:val="00912921"/>
    <w:rsid w:val="0092500C"/>
    <w:rsid w:val="00933BC9"/>
    <w:rsid w:val="0094759F"/>
    <w:rsid w:val="0099736D"/>
    <w:rsid w:val="009B52BA"/>
    <w:rsid w:val="009E786E"/>
    <w:rsid w:val="00A10346"/>
    <w:rsid w:val="00A93A58"/>
    <w:rsid w:val="00AB7658"/>
    <w:rsid w:val="00AD7E58"/>
    <w:rsid w:val="00AE2939"/>
    <w:rsid w:val="00AF6390"/>
    <w:rsid w:val="00B147A3"/>
    <w:rsid w:val="00B26A25"/>
    <w:rsid w:val="00B307E1"/>
    <w:rsid w:val="00B311A0"/>
    <w:rsid w:val="00B438D8"/>
    <w:rsid w:val="00B51173"/>
    <w:rsid w:val="00B5404A"/>
    <w:rsid w:val="00B56134"/>
    <w:rsid w:val="00B61D72"/>
    <w:rsid w:val="00B8216A"/>
    <w:rsid w:val="00BB0EBC"/>
    <w:rsid w:val="00BB4D7F"/>
    <w:rsid w:val="00C10D04"/>
    <w:rsid w:val="00C13A86"/>
    <w:rsid w:val="00C25F6F"/>
    <w:rsid w:val="00C34A7D"/>
    <w:rsid w:val="00C36FC5"/>
    <w:rsid w:val="00C50284"/>
    <w:rsid w:val="00C73982"/>
    <w:rsid w:val="00C86911"/>
    <w:rsid w:val="00C8775B"/>
    <w:rsid w:val="00C94B03"/>
    <w:rsid w:val="00CA6D8E"/>
    <w:rsid w:val="00CE059E"/>
    <w:rsid w:val="00CE4769"/>
    <w:rsid w:val="00CE6FD8"/>
    <w:rsid w:val="00D12CED"/>
    <w:rsid w:val="00D24057"/>
    <w:rsid w:val="00D2734B"/>
    <w:rsid w:val="00D65BE4"/>
    <w:rsid w:val="00D926D5"/>
    <w:rsid w:val="00DD6B69"/>
    <w:rsid w:val="00E14D53"/>
    <w:rsid w:val="00E20429"/>
    <w:rsid w:val="00E27435"/>
    <w:rsid w:val="00E368FC"/>
    <w:rsid w:val="00E41427"/>
    <w:rsid w:val="00E56783"/>
    <w:rsid w:val="00E60C25"/>
    <w:rsid w:val="00E62847"/>
    <w:rsid w:val="00E7572F"/>
    <w:rsid w:val="00E773FD"/>
    <w:rsid w:val="00EA0D83"/>
    <w:rsid w:val="00EA4BC3"/>
    <w:rsid w:val="00EB3EAD"/>
    <w:rsid w:val="00EC0971"/>
    <w:rsid w:val="00EC4569"/>
    <w:rsid w:val="00ED42F9"/>
    <w:rsid w:val="00EF51B2"/>
    <w:rsid w:val="00F077C6"/>
    <w:rsid w:val="00F1057B"/>
    <w:rsid w:val="00F23C40"/>
    <w:rsid w:val="00F32307"/>
    <w:rsid w:val="00F36225"/>
    <w:rsid w:val="00F37F7D"/>
    <w:rsid w:val="00F47426"/>
    <w:rsid w:val="00F70FE7"/>
    <w:rsid w:val="00F82F57"/>
    <w:rsid w:val="00F87959"/>
    <w:rsid w:val="00FA5FE4"/>
    <w:rsid w:val="00FE305C"/>
    <w:rsid w:val="00FF4E54"/>
    <w:rsid w:val="00FF59E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97E95"/>
  <w15:docId w15:val="{182AAEC6-DDF9-B34C-B6EE-C977817D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D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E4"/>
    <w:pPr>
      <w:ind w:left="720"/>
      <w:contextualSpacing/>
    </w:pPr>
  </w:style>
  <w:style w:type="table" w:styleId="TableGrid">
    <w:name w:val="Table Grid"/>
    <w:basedOn w:val="TableNormal"/>
    <w:uiPriority w:val="59"/>
    <w:rsid w:val="00B5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5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53D"/>
    <w:rPr>
      <w:rFonts w:ascii="Lucida Grande" w:eastAsia="Calibri" w:hAnsi="Lucida Grande" w:cs="Lucida Grande"/>
      <w:sz w:val="18"/>
      <w:szCs w:val="18"/>
      <w:lang w:val="en-US"/>
    </w:rPr>
  </w:style>
  <w:style w:type="character" w:styleId="Hyperlink">
    <w:name w:val="Hyperlink"/>
    <w:basedOn w:val="DefaultParagraphFont"/>
    <w:uiPriority w:val="99"/>
    <w:unhideWhenUsed/>
    <w:rsid w:val="004E7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ignon.mcculloch@uct.ac.za"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33F1-96D3-654F-8A65-D6750C69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RXH-Pacs-21</dc:creator>
  <cp:lastModifiedBy>Mignon McCulloch</cp:lastModifiedBy>
  <cp:revision>2</cp:revision>
  <cp:lastPrinted>2016-07-15T07:23:00Z</cp:lastPrinted>
  <dcterms:created xsi:type="dcterms:W3CDTF">2025-01-15T05:03:00Z</dcterms:created>
  <dcterms:modified xsi:type="dcterms:W3CDTF">2025-01-15T05:03:00Z</dcterms:modified>
</cp:coreProperties>
</file>