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A822F" w14:textId="6BC4BA47" w:rsidR="00F74CFF" w:rsidRDefault="003032A3" w:rsidP="00F74C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Title of Teaching course:</w:t>
      </w:r>
    </w:p>
    <w:p w14:paraId="752B1D91" w14:textId="73BB5B14" w:rsidR="003032A3" w:rsidRDefault="003032A3" w:rsidP="00F74C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Person responsible for the budget: </w:t>
      </w:r>
    </w:p>
    <w:p w14:paraId="63671613" w14:textId="77777777" w:rsidR="003032A3" w:rsidRDefault="003032A3" w:rsidP="00F74CFF">
      <w:pPr>
        <w:rPr>
          <w:rFonts w:ascii="Arial" w:hAnsi="Arial" w:cs="Arial"/>
          <w:sz w:val="20"/>
          <w:szCs w:val="20"/>
        </w:rPr>
      </w:pPr>
    </w:p>
    <w:tbl>
      <w:tblPr>
        <w:tblStyle w:val="GridTable4-Accent1"/>
        <w:tblW w:w="9209" w:type="dxa"/>
        <w:tblLook w:val="04A0" w:firstRow="1" w:lastRow="0" w:firstColumn="1" w:lastColumn="0" w:noHBand="0" w:noVBand="1"/>
      </w:tblPr>
      <w:tblGrid>
        <w:gridCol w:w="3114"/>
        <w:gridCol w:w="2693"/>
        <w:gridCol w:w="1701"/>
        <w:gridCol w:w="1701"/>
      </w:tblGrid>
      <w:tr w:rsidR="007E2BED" w:rsidRPr="003032A3" w14:paraId="5C8AA6BF" w14:textId="47A58DE4" w:rsidTr="003032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BFBF32F" w14:textId="61178537" w:rsidR="00F74CFF" w:rsidRPr="003032A3" w:rsidRDefault="003032A3">
            <w:pPr>
              <w:rPr>
                <w:sz w:val="24"/>
                <w:szCs w:val="24"/>
              </w:rPr>
            </w:pPr>
            <w:r w:rsidRPr="003032A3">
              <w:rPr>
                <w:sz w:val="24"/>
                <w:szCs w:val="24"/>
              </w:rPr>
              <w:t>Expenditure</w:t>
            </w:r>
            <w:r w:rsidR="00D03447">
              <w:rPr>
                <w:sz w:val="24"/>
                <w:szCs w:val="24"/>
              </w:rPr>
              <w:t xml:space="preserve"> to be covered by IPNA</w:t>
            </w:r>
          </w:p>
        </w:tc>
        <w:tc>
          <w:tcPr>
            <w:tcW w:w="2693" w:type="dxa"/>
          </w:tcPr>
          <w:p w14:paraId="4BAD1AAE" w14:textId="7C65C42A" w:rsidR="00F74CFF" w:rsidRPr="003032A3" w:rsidRDefault="003032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032A3">
              <w:rPr>
                <w:sz w:val="24"/>
                <w:szCs w:val="24"/>
              </w:rPr>
              <w:t xml:space="preserve">Details </w:t>
            </w:r>
            <w:r w:rsidR="00080969">
              <w:rPr>
                <w:sz w:val="24"/>
                <w:szCs w:val="24"/>
              </w:rPr>
              <w:t>/</w:t>
            </w:r>
            <w:r w:rsidRPr="003032A3">
              <w:rPr>
                <w:sz w:val="24"/>
                <w:szCs w:val="24"/>
              </w:rPr>
              <w:t xml:space="preserve"> Comment</w:t>
            </w:r>
          </w:p>
        </w:tc>
        <w:tc>
          <w:tcPr>
            <w:tcW w:w="1701" w:type="dxa"/>
          </w:tcPr>
          <w:p w14:paraId="4AE55F6D" w14:textId="5DE279C7" w:rsidR="00F74CFF" w:rsidRPr="003032A3" w:rsidRDefault="003032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032A3">
              <w:rPr>
                <w:sz w:val="24"/>
                <w:szCs w:val="24"/>
              </w:rPr>
              <w:t>Local currency</w:t>
            </w:r>
          </w:p>
        </w:tc>
        <w:tc>
          <w:tcPr>
            <w:tcW w:w="1701" w:type="dxa"/>
          </w:tcPr>
          <w:p w14:paraId="354143BD" w14:textId="4958BAD3" w:rsidR="00F74CFF" w:rsidRPr="003032A3" w:rsidRDefault="003032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032A3">
              <w:rPr>
                <w:sz w:val="24"/>
                <w:szCs w:val="24"/>
              </w:rPr>
              <w:t>USD</w:t>
            </w:r>
          </w:p>
        </w:tc>
      </w:tr>
      <w:tr w:rsidR="007E2BED" w:rsidRPr="003032A3" w14:paraId="7757CE92" w14:textId="23D07052" w:rsidTr="00303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E2BD889" w14:textId="42C83475" w:rsidR="00F74CFF" w:rsidRPr="003032A3" w:rsidRDefault="00F74CF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31ECFDF" w14:textId="77777777" w:rsidR="00F74CFF" w:rsidRPr="003032A3" w:rsidRDefault="00F74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0195828" w14:textId="72ABC597" w:rsidR="00F74CFF" w:rsidRPr="003032A3" w:rsidRDefault="00F74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E71B848" w14:textId="6C040E76" w:rsidR="00F74CFF" w:rsidRPr="003032A3" w:rsidRDefault="00F74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E2BED" w:rsidRPr="003032A3" w14:paraId="4AF4EC69" w14:textId="3BB7685D" w:rsidTr="00303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E9CB849" w14:textId="77777777" w:rsidR="00F74CFF" w:rsidRPr="003032A3" w:rsidRDefault="00F74CF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D56D575" w14:textId="595F5E45" w:rsidR="00F74CFF" w:rsidRPr="003032A3" w:rsidRDefault="00F74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747DCF7" w14:textId="7EFA0A05" w:rsidR="00F74CFF" w:rsidRPr="003032A3" w:rsidRDefault="00F74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62B9932" w14:textId="1591370F" w:rsidR="00F74CFF" w:rsidRPr="003032A3" w:rsidRDefault="00F74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2BED" w:rsidRPr="003032A3" w14:paraId="04ADCF8E" w14:textId="51A0CBBC" w:rsidTr="00303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11E5B93" w14:textId="77777777" w:rsidR="00F74CFF" w:rsidRPr="003032A3" w:rsidRDefault="00F74CFF" w:rsidP="00F74CFF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4ABF1AA" w14:textId="691BCD73" w:rsidR="00F74CFF" w:rsidRPr="003032A3" w:rsidRDefault="00F74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362E9BE" w14:textId="1E136524" w:rsidR="00F74CFF" w:rsidRPr="003032A3" w:rsidRDefault="00F74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0B4CA75" w14:textId="3AB07208" w:rsidR="00F74CFF" w:rsidRPr="003032A3" w:rsidRDefault="00F74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E2BED" w:rsidRPr="003032A3" w14:paraId="2530F8C1" w14:textId="52C7B834" w:rsidTr="00303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B003089" w14:textId="77777777" w:rsidR="00F74CFF" w:rsidRPr="003032A3" w:rsidRDefault="00F74CF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152C937" w14:textId="0CB965EC" w:rsidR="00F74CFF" w:rsidRPr="003032A3" w:rsidRDefault="00F74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FFE2DD5" w14:textId="6DB325AE" w:rsidR="00F74CFF" w:rsidRPr="003032A3" w:rsidRDefault="00F74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2F28A97" w14:textId="6AA59788" w:rsidR="00F74CFF" w:rsidRPr="003032A3" w:rsidRDefault="00F74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E2BED" w:rsidRPr="003032A3" w14:paraId="7171DDEB" w14:textId="3DBBABAE" w:rsidTr="00303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2C3DCAD" w14:textId="77777777" w:rsidR="00F74CFF" w:rsidRPr="003032A3" w:rsidRDefault="00F74CF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EF5CD84" w14:textId="624A1F25" w:rsidR="00F74CFF" w:rsidRPr="003032A3" w:rsidRDefault="00F74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6D9ED51" w14:textId="55636C99" w:rsidR="00F74CFF" w:rsidRPr="003032A3" w:rsidRDefault="00F74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3B61078" w14:textId="3F87BCD1" w:rsidR="00F74CFF" w:rsidRPr="003032A3" w:rsidRDefault="00F74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E2BED" w:rsidRPr="003032A3" w14:paraId="54020682" w14:textId="5AA2B8C3" w:rsidTr="00303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85B61A1" w14:textId="7E18D465" w:rsidR="00F74CFF" w:rsidRPr="003032A3" w:rsidRDefault="00F74CF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4BD2EA3" w14:textId="3A9B97BC" w:rsidR="00F74CFF" w:rsidRPr="003032A3" w:rsidRDefault="00F74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8B2F231" w14:textId="31D10438" w:rsidR="00F74CFF" w:rsidRPr="003032A3" w:rsidRDefault="00F74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F9703A2" w14:textId="5099A80E" w:rsidR="00F74CFF" w:rsidRPr="003032A3" w:rsidRDefault="00F74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E2BED" w:rsidRPr="003032A3" w14:paraId="68817D66" w14:textId="4F731BD1" w:rsidTr="00303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CC098B8" w14:textId="3FB8B6D0" w:rsidR="00F74CFF" w:rsidRPr="003032A3" w:rsidRDefault="00F74CF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3AFAF79" w14:textId="77777777" w:rsidR="00F74CFF" w:rsidRPr="003032A3" w:rsidRDefault="00F74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5EB8CB2" w14:textId="22EED6F2" w:rsidR="00F74CFF" w:rsidRPr="003032A3" w:rsidRDefault="00F74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DFF0316" w14:textId="19992360" w:rsidR="00F74CFF" w:rsidRPr="003032A3" w:rsidRDefault="00F74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286BA9" w:rsidRPr="003032A3" w14:paraId="41CB5D78" w14:textId="77777777" w:rsidTr="00303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DCB9AF4" w14:textId="5294DA68" w:rsidR="00F74CFF" w:rsidRPr="003032A3" w:rsidRDefault="00F74CF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70454E9" w14:textId="77777777" w:rsidR="00F74CFF" w:rsidRPr="003032A3" w:rsidRDefault="00F74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C3A596A" w14:textId="349BA850" w:rsidR="00F74CFF" w:rsidRPr="003032A3" w:rsidRDefault="00F74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5853190" w14:textId="2C4A2C8B" w:rsidR="00F74CFF" w:rsidRPr="003032A3" w:rsidRDefault="00F74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74CFF" w:rsidRPr="003032A3" w14:paraId="3E5FD19B" w14:textId="77777777" w:rsidTr="00303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15082CF" w14:textId="07BC41F3" w:rsidR="00F74CFF" w:rsidRPr="003032A3" w:rsidRDefault="00F74CF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28B6F8D2" w14:textId="77777777" w:rsidR="00F74CFF" w:rsidRPr="003032A3" w:rsidRDefault="00F74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E745DEB" w14:textId="0E2049CF" w:rsidR="00F74CFF" w:rsidRPr="003032A3" w:rsidRDefault="00F74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143BABE" w14:textId="338B9D5A" w:rsidR="00F74CFF" w:rsidRPr="003032A3" w:rsidRDefault="00F74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74CFF" w:rsidRPr="003032A3" w14:paraId="75021AB3" w14:textId="77777777" w:rsidTr="00303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8C95FA3" w14:textId="3A9E738A" w:rsidR="00F74CFF" w:rsidRPr="003032A3" w:rsidRDefault="00F74CF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066E088" w14:textId="77777777" w:rsidR="00F74CFF" w:rsidRPr="003032A3" w:rsidRDefault="00F74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5C0A5F6" w14:textId="54EA4679" w:rsidR="00F74CFF" w:rsidRPr="003032A3" w:rsidRDefault="00F74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AAB9F12" w14:textId="5C3AC026" w:rsidR="00F74CFF" w:rsidRPr="003032A3" w:rsidRDefault="00F74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032A3" w:rsidRPr="003032A3" w14:paraId="272F16FA" w14:textId="77777777" w:rsidTr="00303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4AB9A8C" w14:textId="77777777" w:rsidR="003032A3" w:rsidRPr="003032A3" w:rsidRDefault="003032A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6549819" w14:textId="77777777" w:rsidR="003032A3" w:rsidRPr="003032A3" w:rsidRDefault="00303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65BA324" w14:textId="77777777" w:rsidR="003032A3" w:rsidRPr="003032A3" w:rsidRDefault="00303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48E6E6D" w14:textId="77777777" w:rsidR="003032A3" w:rsidRPr="003032A3" w:rsidRDefault="00303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032A3" w:rsidRPr="003032A3" w14:paraId="2AF73617" w14:textId="77777777" w:rsidTr="00303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A9C5CC2" w14:textId="77777777" w:rsidR="003032A3" w:rsidRPr="003032A3" w:rsidRDefault="003032A3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B9F6760" w14:textId="77777777" w:rsidR="003032A3" w:rsidRPr="003032A3" w:rsidRDefault="00303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D4DB31A" w14:textId="77777777" w:rsidR="003032A3" w:rsidRPr="003032A3" w:rsidRDefault="00303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8DCD57E" w14:textId="77777777" w:rsidR="003032A3" w:rsidRPr="003032A3" w:rsidRDefault="00303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032A3" w:rsidRPr="003032A3" w14:paraId="20911B18" w14:textId="77777777" w:rsidTr="00303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DE7CCCC" w14:textId="2F785F7F" w:rsidR="00F74CFF" w:rsidRPr="003032A3" w:rsidRDefault="003032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expenditures</w:t>
            </w:r>
          </w:p>
        </w:tc>
        <w:tc>
          <w:tcPr>
            <w:tcW w:w="2693" w:type="dxa"/>
          </w:tcPr>
          <w:p w14:paraId="20A89F7A" w14:textId="77777777" w:rsidR="00F74CFF" w:rsidRPr="003032A3" w:rsidRDefault="00F74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FFADE56" w14:textId="3B46FFD5" w:rsidR="00F74CFF" w:rsidRPr="003032A3" w:rsidRDefault="00F74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6309356" w14:textId="55BF89D9" w:rsidR="00F74CFF" w:rsidRPr="003032A3" w:rsidRDefault="00F74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43A68ABC" w14:textId="131804DA" w:rsidR="00221868" w:rsidRDefault="00221868"/>
    <w:tbl>
      <w:tblPr>
        <w:tblStyle w:val="GridTable4-Accent1"/>
        <w:tblW w:w="9209" w:type="dxa"/>
        <w:tblLayout w:type="fixed"/>
        <w:tblLook w:val="04A0" w:firstRow="1" w:lastRow="0" w:firstColumn="1" w:lastColumn="0" w:noHBand="0" w:noVBand="1"/>
      </w:tblPr>
      <w:tblGrid>
        <w:gridCol w:w="5807"/>
        <w:gridCol w:w="3402"/>
      </w:tblGrid>
      <w:tr w:rsidR="0002466C" w14:paraId="25642AAF" w14:textId="77777777" w:rsidTr="003032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55477496" w14:textId="761F742B" w:rsidR="0002466C" w:rsidRDefault="003032A3">
            <w:r>
              <w:t xml:space="preserve">Expected </w:t>
            </w:r>
            <w:r w:rsidR="0002466C">
              <w:t>Income</w:t>
            </w:r>
          </w:p>
        </w:tc>
        <w:tc>
          <w:tcPr>
            <w:tcW w:w="3402" w:type="dxa"/>
          </w:tcPr>
          <w:p w14:paraId="31507170" w14:textId="567DFDC8" w:rsidR="0002466C" w:rsidRDefault="000246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USD</w:t>
            </w:r>
          </w:p>
        </w:tc>
      </w:tr>
      <w:tr w:rsidR="0002466C" w14:paraId="7EBED762" w14:textId="77777777" w:rsidTr="00303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0EC63905" w14:textId="5AC35770" w:rsidR="0002466C" w:rsidRPr="003032A3" w:rsidRDefault="0002466C">
            <w:pPr>
              <w:rPr>
                <w:b w:val="0"/>
              </w:rPr>
            </w:pPr>
            <w:r w:rsidRPr="003032A3">
              <w:rPr>
                <w:b w:val="0"/>
              </w:rPr>
              <w:t>Registrations (</w:t>
            </w:r>
            <w:proofErr w:type="spellStart"/>
            <w:r w:rsidR="003032A3" w:rsidRPr="003032A3">
              <w:rPr>
                <w:b w:val="0"/>
              </w:rPr>
              <w:t>xy</w:t>
            </w:r>
            <w:proofErr w:type="spellEnd"/>
            <w:r w:rsidR="003032A3" w:rsidRPr="003032A3">
              <w:rPr>
                <w:b w:val="0"/>
              </w:rPr>
              <w:t xml:space="preserve"> </w:t>
            </w:r>
            <w:r w:rsidRPr="003032A3">
              <w:rPr>
                <w:b w:val="0"/>
              </w:rPr>
              <w:t xml:space="preserve">USD/ </w:t>
            </w:r>
            <w:r w:rsidR="003032A3" w:rsidRPr="003032A3">
              <w:rPr>
                <w:b w:val="0"/>
              </w:rPr>
              <w:t>person</w:t>
            </w:r>
            <w:r w:rsidRPr="003032A3">
              <w:rPr>
                <w:b w:val="0"/>
              </w:rPr>
              <w:t>)</w:t>
            </w:r>
          </w:p>
        </w:tc>
        <w:tc>
          <w:tcPr>
            <w:tcW w:w="3402" w:type="dxa"/>
          </w:tcPr>
          <w:p w14:paraId="65862631" w14:textId="6AB25C50" w:rsidR="0002466C" w:rsidRDefault="000246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2466C" w14:paraId="57E5FB58" w14:textId="77777777" w:rsidTr="00303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7A59D298" w14:textId="2BDF904F" w:rsidR="0002466C" w:rsidRPr="003032A3" w:rsidRDefault="0002466C">
            <w:pPr>
              <w:rPr>
                <w:b w:val="0"/>
              </w:rPr>
            </w:pPr>
            <w:r w:rsidRPr="003032A3">
              <w:rPr>
                <w:b w:val="0"/>
              </w:rPr>
              <w:t>Expected support from IPNA</w:t>
            </w:r>
          </w:p>
        </w:tc>
        <w:tc>
          <w:tcPr>
            <w:tcW w:w="3402" w:type="dxa"/>
          </w:tcPr>
          <w:p w14:paraId="62F10522" w14:textId="2B32937A" w:rsidR="0002466C" w:rsidRDefault="00024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32A3" w14:paraId="3A1082E8" w14:textId="77777777" w:rsidTr="00303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693D5E0E" w14:textId="524C276F" w:rsidR="003032A3" w:rsidRPr="003032A3" w:rsidRDefault="003032A3">
            <w:pPr>
              <w:rPr>
                <w:b w:val="0"/>
              </w:rPr>
            </w:pPr>
            <w:r w:rsidRPr="003032A3">
              <w:rPr>
                <w:b w:val="0"/>
              </w:rPr>
              <w:t>Other sponsors</w:t>
            </w:r>
          </w:p>
        </w:tc>
        <w:tc>
          <w:tcPr>
            <w:tcW w:w="3402" w:type="dxa"/>
          </w:tcPr>
          <w:p w14:paraId="724E1F37" w14:textId="77777777" w:rsidR="003032A3" w:rsidRDefault="003032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32A3" w14:paraId="5572275B" w14:textId="77777777" w:rsidTr="003032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2E811439" w14:textId="3A4B1DED" w:rsidR="003032A3" w:rsidRPr="003032A3" w:rsidRDefault="003032A3">
            <w:pPr>
              <w:rPr>
                <w:b w:val="0"/>
              </w:rPr>
            </w:pPr>
            <w:r w:rsidRPr="003032A3">
              <w:rPr>
                <w:b w:val="0"/>
              </w:rPr>
              <w:t>Other</w:t>
            </w:r>
          </w:p>
        </w:tc>
        <w:tc>
          <w:tcPr>
            <w:tcW w:w="3402" w:type="dxa"/>
          </w:tcPr>
          <w:p w14:paraId="28F18B1A" w14:textId="77777777" w:rsidR="003032A3" w:rsidRDefault="003032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B7EDF90" w14:textId="75091C83" w:rsidR="00F74CFF" w:rsidRDefault="00F74CFF"/>
    <w:p w14:paraId="7997D163" w14:textId="33EB0B47" w:rsidR="00DC25C0" w:rsidRDefault="00DC25C0">
      <w:r>
        <w:t xml:space="preserve">Other comments: </w:t>
      </w:r>
    </w:p>
    <w:p w14:paraId="5B1C64E1" w14:textId="6B56ED84" w:rsidR="00FD55ED" w:rsidRDefault="00FD55ED"/>
    <w:p w14:paraId="00E2E2BC" w14:textId="1B20EA7D" w:rsidR="00FD55ED" w:rsidRDefault="00FD55ED"/>
    <w:p w14:paraId="58D08CFC" w14:textId="53BD8124" w:rsidR="00FD55ED" w:rsidRDefault="00FD55ED">
      <w:pPr>
        <w:pBdr>
          <w:bottom w:val="single" w:sz="6" w:space="1" w:color="auto"/>
        </w:pBdr>
      </w:pPr>
    </w:p>
    <w:p w14:paraId="5F36B7AA" w14:textId="438DCBC4" w:rsidR="00FD55ED" w:rsidRDefault="00FD55ED">
      <w:r>
        <w:t xml:space="preserve">IMPORTANT: </w:t>
      </w:r>
    </w:p>
    <w:p w14:paraId="5DF89F2A" w14:textId="77777777" w:rsidR="00FD55ED" w:rsidRDefault="00FD55ED" w:rsidP="00FD55ED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A2A2A"/>
        </w:rPr>
      </w:pPr>
      <w:r w:rsidRPr="008251D3">
        <w:rPr>
          <w:rFonts w:asciiTheme="minorHAnsi" w:hAnsiTheme="minorHAnsi" w:cstheme="minorHAnsi"/>
          <w:color w:val="2A2A2A"/>
        </w:rPr>
        <w:t xml:space="preserve">For courses two or more days in duration, the budget is limited to </w:t>
      </w:r>
      <w:r w:rsidRPr="00C63DDB">
        <w:rPr>
          <w:rFonts w:asciiTheme="minorHAnsi" w:hAnsiTheme="minorHAnsi" w:cstheme="minorHAnsi"/>
          <w:b/>
          <w:color w:val="2A2A2A"/>
        </w:rPr>
        <w:t>$7000 USD</w:t>
      </w:r>
      <w:r w:rsidRPr="008251D3">
        <w:rPr>
          <w:rFonts w:asciiTheme="minorHAnsi" w:hAnsiTheme="minorHAnsi" w:cstheme="minorHAnsi"/>
          <w:color w:val="2A2A2A"/>
        </w:rPr>
        <w:t xml:space="preserve">. For a one-day course, the budget is usually </w:t>
      </w:r>
      <w:r w:rsidRPr="00C63DDB">
        <w:rPr>
          <w:rFonts w:asciiTheme="minorHAnsi" w:hAnsiTheme="minorHAnsi" w:cstheme="minorHAnsi"/>
          <w:b/>
          <w:color w:val="2A2A2A"/>
        </w:rPr>
        <w:t>$5000 USD</w:t>
      </w:r>
      <w:r w:rsidRPr="008251D3">
        <w:rPr>
          <w:rFonts w:asciiTheme="minorHAnsi" w:hAnsiTheme="minorHAnsi" w:cstheme="minorHAnsi"/>
          <w:color w:val="2A2A2A"/>
        </w:rPr>
        <w:t xml:space="preserve"> or less, but may be increased to $7000 USD if there is convincing justification. </w:t>
      </w:r>
    </w:p>
    <w:p w14:paraId="25FF05EC" w14:textId="748D8FDB" w:rsidR="00FD55ED" w:rsidRDefault="00FD55ED" w:rsidP="00FD55ED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A2A2A"/>
        </w:rPr>
      </w:pPr>
      <w:r w:rsidRPr="00C63DDB">
        <w:rPr>
          <w:rFonts w:asciiTheme="minorHAnsi" w:hAnsiTheme="minorHAnsi" w:cstheme="minorHAnsi"/>
          <w:b/>
          <w:color w:val="2A2A2A"/>
        </w:rPr>
        <w:t>IPNA sponsorship</w:t>
      </w:r>
      <w:r w:rsidRPr="008251D3">
        <w:rPr>
          <w:rFonts w:asciiTheme="minorHAnsi" w:hAnsiTheme="minorHAnsi" w:cstheme="minorHAnsi"/>
          <w:color w:val="2A2A2A"/>
        </w:rPr>
        <w:t xml:space="preserve"> can only be used to pay for travel and accommodation of speakers that are active IPNA members, for educational material, or to promote attendance of young trainees. </w:t>
      </w:r>
    </w:p>
    <w:p w14:paraId="75D4B1E0" w14:textId="6F2FD9C0" w:rsidR="006B34DF" w:rsidRPr="006B34DF" w:rsidRDefault="006B34DF" w:rsidP="00FD55ED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color w:val="2A2A2A"/>
        </w:rPr>
      </w:pPr>
      <w:r w:rsidRPr="006B34DF">
        <w:rPr>
          <w:rFonts w:asciiTheme="minorHAnsi" w:hAnsiTheme="minorHAnsi" w:cstheme="minorHAnsi"/>
          <w:bCs/>
          <w:color w:val="2A2A2A"/>
        </w:rPr>
        <w:t xml:space="preserve">For </w:t>
      </w:r>
      <w:r>
        <w:rPr>
          <w:rFonts w:asciiTheme="minorHAnsi" w:hAnsiTheme="minorHAnsi" w:cstheme="minorHAnsi"/>
          <w:b/>
          <w:color w:val="2A2A2A"/>
        </w:rPr>
        <w:t>Virtual Teaching Courses</w:t>
      </w:r>
      <w:r w:rsidRPr="006B34DF">
        <w:rPr>
          <w:rFonts w:asciiTheme="minorHAnsi" w:hAnsiTheme="minorHAnsi" w:cstheme="minorHAnsi"/>
          <w:bCs/>
          <w:color w:val="2A2A2A"/>
        </w:rPr>
        <w:t xml:space="preserve">, </w:t>
      </w:r>
      <w:r>
        <w:rPr>
          <w:rFonts w:asciiTheme="minorHAnsi" w:hAnsiTheme="minorHAnsi" w:cstheme="minorHAnsi"/>
          <w:b/>
          <w:color w:val="2A2A2A"/>
        </w:rPr>
        <w:t xml:space="preserve">up to $2000 USD </w:t>
      </w:r>
      <w:r w:rsidRPr="006B34DF">
        <w:rPr>
          <w:rFonts w:asciiTheme="minorHAnsi" w:hAnsiTheme="minorHAnsi" w:cstheme="minorHAnsi"/>
          <w:bCs/>
          <w:color w:val="2A2A2A"/>
        </w:rPr>
        <w:t>may be requested for web-based platform for presentations, recording and loading recorded sessions to a publicly available site for future access.</w:t>
      </w:r>
      <w:bookmarkStart w:id="0" w:name="_GoBack"/>
      <w:bookmarkEnd w:id="0"/>
    </w:p>
    <w:p w14:paraId="4392E548" w14:textId="77777777" w:rsidR="00FD55ED" w:rsidRPr="008251D3" w:rsidRDefault="00FD55ED" w:rsidP="00FD55ED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2A2A2A"/>
        </w:rPr>
      </w:pPr>
      <w:r w:rsidRPr="008251D3">
        <w:rPr>
          <w:rFonts w:asciiTheme="minorHAnsi" w:hAnsiTheme="minorHAnsi" w:cstheme="minorHAnsi"/>
          <w:b/>
          <w:color w:val="2A2A2A"/>
        </w:rPr>
        <w:t>Food and beverages cannot be included in the budget.</w:t>
      </w:r>
    </w:p>
    <w:p w14:paraId="7572DDFC" w14:textId="77777777" w:rsidR="00FD55ED" w:rsidRPr="008251D3" w:rsidRDefault="00FD55ED" w:rsidP="00FD55ED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color w:val="2A2A2A"/>
        </w:rPr>
      </w:pPr>
      <w:r w:rsidRPr="008251D3">
        <w:rPr>
          <w:rFonts w:asciiTheme="minorHAnsi" w:hAnsiTheme="minorHAnsi" w:cstheme="minorHAnsi"/>
          <w:b/>
          <w:color w:val="2A2A2A"/>
        </w:rPr>
        <w:t>All IPNA Teaching Courses are nonprofit.</w:t>
      </w:r>
    </w:p>
    <w:p w14:paraId="0FFFA8BA" w14:textId="77777777" w:rsidR="00FD55ED" w:rsidRDefault="00FD55ED"/>
    <w:sectPr w:rsidR="00FD55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0432A"/>
    <w:multiLevelType w:val="hybridMultilevel"/>
    <w:tmpl w:val="AA088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65F"/>
    <w:rsid w:val="0002466C"/>
    <w:rsid w:val="00080969"/>
    <w:rsid w:val="00221868"/>
    <w:rsid w:val="0024165F"/>
    <w:rsid w:val="00286BA9"/>
    <w:rsid w:val="003032A3"/>
    <w:rsid w:val="00460B6D"/>
    <w:rsid w:val="005B50D8"/>
    <w:rsid w:val="006B34DF"/>
    <w:rsid w:val="007E2BED"/>
    <w:rsid w:val="00A1708C"/>
    <w:rsid w:val="00A34DDD"/>
    <w:rsid w:val="00C10A7A"/>
    <w:rsid w:val="00D03447"/>
    <w:rsid w:val="00DC25C0"/>
    <w:rsid w:val="00F74CFF"/>
    <w:rsid w:val="00FD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4B242"/>
  <w15:chartTrackingRefBased/>
  <w15:docId w15:val="{433512FB-B6DE-4113-A812-1359F212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CF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CFF"/>
    <w:pPr>
      <w:ind w:left="720"/>
      <w:contextualSpacing/>
    </w:pPr>
    <w:rPr>
      <w:lang w:val="en-IN"/>
    </w:rPr>
  </w:style>
  <w:style w:type="table" w:styleId="TableGrid">
    <w:name w:val="Table Grid"/>
    <w:basedOn w:val="TableNormal"/>
    <w:uiPriority w:val="39"/>
    <w:rsid w:val="00F74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3032A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rtejustify">
    <w:name w:val="rtejustify"/>
    <w:basedOn w:val="Normal"/>
    <w:rsid w:val="00FD55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SATYA PRASAD</dc:creator>
  <cp:keywords/>
  <dc:description/>
  <cp:lastModifiedBy>Mahan, John</cp:lastModifiedBy>
  <cp:revision>2</cp:revision>
  <dcterms:created xsi:type="dcterms:W3CDTF">2020-11-15T22:56:00Z</dcterms:created>
  <dcterms:modified xsi:type="dcterms:W3CDTF">2020-11-15T22:56:00Z</dcterms:modified>
</cp:coreProperties>
</file>